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15" w:rsidRDefault="0045043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EF21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Default="00450435">
                                  <w:pPr>
                                    <w:jc w:val="center"/>
                                  </w:pPr>
                                  <w:r w:rsidRPr="00450435">
                                    <w:rPr>
                                      <w:noProof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drawing>
                                      <wp:inline distT="0" distB="0" distL="0" distR="0">
                                        <wp:extent cx="659765" cy="723265"/>
                                        <wp:effectExtent l="0" t="0" r="6985" b="63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bright="-10000" contrast="-10000"/>
                                                  <a:grayscl/>
                                                  <a:biLevel thresh="5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765" cy="723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F21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Pr="00701000" w:rsidRDefault="00EF21F2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F21F2" w:rsidRPr="00A56AE6" w:rsidRDefault="00EF21F2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:rsidR="00EF21F2" w:rsidRPr="00A56AE6" w:rsidRDefault="00EF21F2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EF21F2" w:rsidRPr="00C924A9" w:rsidRDefault="00EF21F2" w:rsidP="00DF63FF">
                                  <w:pPr>
                                    <w:pStyle w:val="a4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:rsidR="00EF21F2" w:rsidRPr="00701000" w:rsidRDefault="00EF21F2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:rsidR="00EF21F2" w:rsidRPr="00E32865" w:rsidRDefault="00EF21F2">
                                  <w:pPr>
                                    <w:pStyle w:val="10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:rsidR="00EF21F2" w:rsidRDefault="00EF21F2"/>
                              </w:tc>
                            </w:tr>
                            <w:tr w:rsidR="00EF21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EF21F2" w:rsidRDefault="00EF21F2" w:rsidP="00F7449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F7449F">
                                    <w:rPr>
                                      <w:rFonts w:ascii="Times New Roman" w:hAnsi="Times New Roman"/>
                                    </w:rPr>
                                    <w:t>_____</w:t>
                                  </w:r>
                                  <w:r w:rsidR="00DB78F2">
                                    <w:rPr>
                                      <w:rFonts w:ascii="Times New Roman" w:hAnsi="Times New Roman"/>
                                    </w:rPr>
                                    <w:t>_</w:t>
                                  </w:r>
                                  <w:r w:rsidR="00F7449F">
                                    <w:rPr>
                                      <w:rFonts w:ascii="Times New Roman" w:hAnsi="Times New Roman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Default="00EF21F2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Default="00EF21F2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EF21F2" w:rsidRDefault="00EF21F2" w:rsidP="00F7449F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</w:t>
                                  </w:r>
                                  <w:r w:rsidR="00DB78F2">
                                    <w:rPr>
                                      <w:rFonts w:ascii="Times New Roman" w:hAnsi="Times New Roman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</w:t>
                                  </w:r>
                                </w:p>
                              </w:tc>
                            </w:tr>
                            <w:tr w:rsidR="00EF21F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Default="00EF21F2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Pr="004D3E53" w:rsidRDefault="00EF21F2" w:rsidP="004D3E5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F21F2" w:rsidRDefault="00EF21F2"/>
                              </w:tc>
                            </w:tr>
                          </w:tbl>
                          <w:p w:rsidR="00EF21F2" w:rsidRDefault="00EF21F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F21F2" w:rsidRDefault="00EF21F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F21F2" w:rsidRDefault="00EF21F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:rsidR="00EF21F2" w:rsidRDefault="00EF21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zuegIAAAA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rihM7noCAAAA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EF21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Default="00450435">
                            <w:pPr>
                              <w:jc w:val="center"/>
                            </w:pPr>
                            <w:r w:rsidRPr="00450435">
                              <w:rPr>
                                <w:noProof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>
                                  <wp:extent cx="659765" cy="723265"/>
                                  <wp:effectExtent l="0" t="0" r="6985" b="63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10000" contrast="-10000"/>
                                            <a:grayscl/>
                                            <a:biLevel thresh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7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F21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Pr="00701000" w:rsidRDefault="00EF21F2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EF21F2" w:rsidRPr="00A56AE6" w:rsidRDefault="00EF21F2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:rsidR="00EF21F2" w:rsidRPr="00A56AE6" w:rsidRDefault="00EF21F2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EF21F2" w:rsidRPr="00C924A9" w:rsidRDefault="00EF21F2" w:rsidP="00DF63FF">
                            <w:pPr>
                              <w:pStyle w:val="a4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:rsidR="00EF21F2" w:rsidRPr="00701000" w:rsidRDefault="00EF21F2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:rsidR="00EF21F2" w:rsidRPr="00E32865" w:rsidRDefault="00EF21F2">
                            <w:pPr>
                              <w:pStyle w:val="10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:rsidR="00EF21F2" w:rsidRDefault="00EF21F2"/>
                        </w:tc>
                      </w:tr>
                      <w:tr w:rsidR="00EF21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EF21F2" w:rsidRDefault="00EF21F2" w:rsidP="00F744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F7449F"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  <w:r w:rsidR="00DB78F2">
                              <w:rPr>
                                <w:rFonts w:ascii="Times New Roman" w:hAnsi="Times New Roman"/>
                              </w:rPr>
                              <w:t>_</w:t>
                            </w:r>
                            <w:r w:rsidR="00F7449F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Default="00EF21F2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Default="00EF21F2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EF21F2" w:rsidRDefault="00EF21F2" w:rsidP="00F7449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</w:t>
                            </w:r>
                            <w:r w:rsidR="00DB78F2">
                              <w:rPr>
                                <w:rFonts w:ascii="Times New Roman" w:hAnsi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</w:t>
                            </w:r>
                          </w:p>
                        </w:tc>
                      </w:tr>
                      <w:tr w:rsidR="00EF21F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Default="00EF21F2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Pr="004D3E53" w:rsidRDefault="00EF21F2" w:rsidP="004D3E5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F21F2" w:rsidRDefault="00EF21F2"/>
                        </w:tc>
                      </w:tr>
                    </w:tbl>
                    <w:p w:rsidR="00EF21F2" w:rsidRDefault="00EF21F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F21F2" w:rsidRDefault="00EF21F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F21F2" w:rsidRDefault="00EF21F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:rsidR="00EF21F2" w:rsidRDefault="00EF21F2"/>
                  </w:txbxContent>
                </v:textbox>
              </v:shape>
            </w:pict>
          </mc:Fallback>
        </mc:AlternateContent>
      </w:r>
    </w:p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/>
    <w:p w:rsidR="005C2715" w:rsidRDefault="005C2715">
      <w:pPr>
        <w:rPr>
          <w:sz w:val="12"/>
        </w:rPr>
      </w:pPr>
    </w:p>
    <w:p w:rsidR="004D3E53" w:rsidRDefault="004D3E53">
      <w:pPr>
        <w:rPr>
          <w:sz w:val="12"/>
        </w:rPr>
      </w:pPr>
    </w:p>
    <w:p w:rsidR="00384631" w:rsidRDefault="00384631">
      <w:pPr>
        <w:rPr>
          <w:sz w:val="12"/>
        </w:rPr>
      </w:pPr>
    </w:p>
    <w:p w:rsidR="00384631" w:rsidRDefault="00384631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6A3C15" w:rsidRDefault="006A3C15">
      <w:pPr>
        <w:rPr>
          <w:sz w:val="12"/>
          <w:lang w:val="en-US"/>
        </w:rPr>
      </w:pPr>
    </w:p>
    <w:p w:rsidR="004D3E53" w:rsidRDefault="004D3E53">
      <w:pPr>
        <w:rPr>
          <w:sz w:val="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68"/>
      </w:tblGrid>
      <w:tr w:rsidR="005C2715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9568" w:type="dxa"/>
          </w:tcPr>
          <w:p w:rsidR="005C2715" w:rsidRDefault="005C2715" w:rsidP="005F57C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BB4F9D" w:rsidTr="00BB4F9D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9568" w:type="dxa"/>
          </w:tcPr>
          <w:p w:rsidR="00BB4F9D" w:rsidRDefault="00BB4F9D" w:rsidP="00BB4F9D">
            <w:pPr>
              <w:keepNext/>
              <w:ind w:firstLine="709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 w:rsidR="00F7449F" w:rsidRPr="00F7449F">
              <w:rPr>
                <w:rFonts w:ascii="Times New Roman" w:hAnsi="Times New Roman"/>
                <w:b/>
                <w:sz w:val="28"/>
              </w:rPr>
      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 классов опасности</w:t>
            </w:r>
            <w:r w:rsidR="007D132B">
              <w:rPr>
                <w:rFonts w:ascii="Times New Roman" w:hAnsi="Times New Roman"/>
                <w:b/>
                <w:sz w:val="28"/>
              </w:rPr>
              <w:t xml:space="preserve">, утвержденный приказом Федеральной службы по экологическому, технологическому и атомному надзору </w:t>
            </w:r>
            <w:r>
              <w:rPr>
                <w:rFonts w:ascii="Times New Roman" w:hAnsi="Times New Roman"/>
                <w:b/>
                <w:sz w:val="28"/>
              </w:rPr>
              <w:t xml:space="preserve">от </w:t>
            </w:r>
            <w:r w:rsidR="00F7449F">
              <w:rPr>
                <w:rFonts w:ascii="Times New Roman" w:hAnsi="Times New Roman"/>
                <w:b/>
                <w:sz w:val="28"/>
              </w:rPr>
              <w:t xml:space="preserve">11 августа 2015 </w:t>
            </w:r>
            <w:r w:rsidR="0036697A">
              <w:rPr>
                <w:rFonts w:ascii="Times New Roman" w:hAnsi="Times New Roman"/>
                <w:b/>
                <w:sz w:val="28"/>
              </w:rPr>
              <w:t>г.</w:t>
            </w:r>
            <w:r w:rsidR="00F7449F">
              <w:rPr>
                <w:rFonts w:ascii="Times New Roman" w:hAnsi="Times New Roman"/>
                <w:b/>
                <w:sz w:val="28"/>
              </w:rPr>
              <w:t xml:space="preserve"> № 305</w:t>
            </w:r>
          </w:p>
          <w:p w:rsidR="00D20543" w:rsidRDefault="00D20543" w:rsidP="00A4713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5A0172" w:rsidRPr="00A47135" w:rsidRDefault="00BB4F9D" w:rsidP="00A4713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C67F03" w:rsidRDefault="00A6430F" w:rsidP="00637A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Правилами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</w:t>
      </w:r>
      <w:r w:rsidR="00416A8C">
        <w:rPr>
          <w:rFonts w:ascii="Times New Roman" w:hAnsi="Times New Roman"/>
          <w:sz w:val="28"/>
          <w:szCs w:val="28"/>
        </w:rPr>
        <w:t xml:space="preserve">дерации </w:t>
      </w:r>
      <w:r w:rsidR="00416A8C">
        <w:rPr>
          <w:rFonts w:ascii="Times New Roman" w:hAnsi="Times New Roman"/>
          <w:sz w:val="28"/>
          <w:szCs w:val="28"/>
        </w:rPr>
        <w:br/>
        <w:t>от 16 мая 2011 г. № 373</w:t>
      </w:r>
      <w:r w:rsidR="00317E4E">
        <w:rPr>
          <w:rFonts w:ascii="Times New Roman" w:hAnsi="Times New Roman"/>
          <w:sz w:val="28"/>
          <w:szCs w:val="28"/>
        </w:rPr>
        <w:t xml:space="preserve"> </w:t>
      </w:r>
      <w:r w:rsidR="00317E4E" w:rsidRPr="00317E4E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2011,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22, ст. 3169;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35, ст. 5092; 2012,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28, ст. 3908;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36, ст. 4903;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50, ст. 7070;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52, ст. 7507; 2014, </w:t>
      </w:r>
      <w:r w:rsidR="00317E4E">
        <w:rPr>
          <w:rFonts w:ascii="Times New Roman" w:hAnsi="Times New Roman"/>
          <w:sz w:val="28"/>
          <w:szCs w:val="28"/>
        </w:rPr>
        <w:t>№</w:t>
      </w:r>
      <w:r w:rsidR="00317E4E" w:rsidRPr="00317E4E">
        <w:rPr>
          <w:rFonts w:ascii="Times New Roman" w:hAnsi="Times New Roman"/>
          <w:sz w:val="28"/>
          <w:szCs w:val="28"/>
        </w:rPr>
        <w:t xml:space="preserve"> 5, ст. 506</w:t>
      </w:r>
      <w:r w:rsidR="00317E4E">
        <w:rPr>
          <w:rFonts w:ascii="Times New Roman" w:hAnsi="Times New Roman"/>
          <w:sz w:val="28"/>
          <w:szCs w:val="28"/>
        </w:rPr>
        <w:t>; 2017, № 44, ст. 6523)</w:t>
      </w:r>
      <w:r w:rsidR="00C67F0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67F03">
        <w:rPr>
          <w:rFonts w:ascii="Times New Roman" w:hAnsi="Times New Roman"/>
          <w:sz w:val="28"/>
          <w:szCs w:val="28"/>
        </w:rPr>
        <w:t xml:space="preserve"> </w:t>
      </w:r>
      <w:r w:rsidR="00C67F03" w:rsidRPr="00D20543">
        <w:rPr>
          <w:rFonts w:ascii="Times New Roman" w:hAnsi="Times New Roman"/>
          <w:spacing w:val="40"/>
          <w:sz w:val="28"/>
          <w:szCs w:val="28"/>
        </w:rPr>
        <w:t>приказываю:</w:t>
      </w:r>
    </w:p>
    <w:p w:rsidR="00C67F03" w:rsidRPr="00804C57" w:rsidRDefault="00C67F03" w:rsidP="00804C57">
      <w:pPr>
        <w:widowControl w:val="0"/>
        <w:spacing w:line="36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="00AC6118" w:rsidRPr="00AC6118">
        <w:rPr>
          <w:rFonts w:ascii="Times New Roman" w:hAnsi="Times New Roman"/>
          <w:sz w:val="28"/>
          <w:szCs w:val="28"/>
        </w:rPr>
        <w:t xml:space="preserve">в 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</w:t>
      </w:r>
      <w:r w:rsidR="00AC6118">
        <w:rPr>
          <w:rFonts w:ascii="Times New Roman" w:hAnsi="Times New Roman"/>
          <w:sz w:val="28"/>
          <w:szCs w:val="28"/>
        </w:rPr>
        <w:t xml:space="preserve">                  </w:t>
      </w:r>
      <w:r w:rsidR="00AC6118" w:rsidRPr="00AC6118">
        <w:rPr>
          <w:rFonts w:ascii="Times New Roman" w:hAnsi="Times New Roman"/>
          <w:sz w:val="28"/>
          <w:szCs w:val="28"/>
        </w:rPr>
        <w:t>I, II и III классов опасности</w:t>
      </w:r>
      <w:r w:rsidR="00AC6118">
        <w:rPr>
          <w:rFonts w:ascii="Times New Roman" w:hAnsi="Times New Roman"/>
          <w:sz w:val="28"/>
          <w:szCs w:val="28"/>
        </w:rPr>
        <w:t xml:space="preserve">, утвержденный приказом Федеральной службы                  по экологическому, технологическому и атомному надзору </w:t>
      </w:r>
      <w:r w:rsidR="003022D5">
        <w:rPr>
          <w:rFonts w:ascii="Times New Roman" w:hAnsi="Times New Roman"/>
          <w:sz w:val="28"/>
          <w:szCs w:val="28"/>
        </w:rPr>
        <w:br/>
      </w:r>
      <w:r w:rsidR="00AC6118" w:rsidRPr="00AC6118">
        <w:rPr>
          <w:rFonts w:ascii="Times New Roman" w:hAnsi="Times New Roman"/>
          <w:sz w:val="28"/>
          <w:szCs w:val="28"/>
        </w:rPr>
        <w:t>от 11 августа 2015 г</w:t>
      </w:r>
      <w:r w:rsidR="007D132B">
        <w:rPr>
          <w:rFonts w:ascii="Times New Roman" w:hAnsi="Times New Roman"/>
          <w:sz w:val="28"/>
          <w:szCs w:val="28"/>
        </w:rPr>
        <w:t>.</w:t>
      </w:r>
      <w:r w:rsidR="00AC6118" w:rsidRPr="00AC6118">
        <w:rPr>
          <w:rFonts w:ascii="Times New Roman" w:hAnsi="Times New Roman"/>
          <w:sz w:val="28"/>
          <w:szCs w:val="28"/>
        </w:rPr>
        <w:t xml:space="preserve"> № 305</w:t>
      </w:r>
      <w:r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AC6118">
        <w:rPr>
          <w:rFonts w:ascii="Times New Roman" w:hAnsi="Times New Roman"/>
          <w:sz w:val="28"/>
          <w:szCs w:val="28"/>
        </w:rPr>
        <w:t>8 октября 2015</w:t>
      </w:r>
      <w:r>
        <w:rPr>
          <w:rFonts w:ascii="Times New Roman" w:hAnsi="Times New Roman"/>
          <w:sz w:val="28"/>
          <w:szCs w:val="28"/>
        </w:rPr>
        <w:t xml:space="preserve"> г</w:t>
      </w:r>
      <w:r w:rsidR="007D13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регистрационный № </w:t>
      </w:r>
      <w:r w:rsidR="00AC6118">
        <w:rPr>
          <w:rFonts w:ascii="Times New Roman" w:hAnsi="Times New Roman"/>
          <w:sz w:val="28"/>
          <w:szCs w:val="28"/>
        </w:rPr>
        <w:t>39229</w:t>
      </w:r>
      <w:r w:rsidR="00416A8C">
        <w:rPr>
          <w:rFonts w:ascii="Times New Roman" w:hAnsi="Times New Roman"/>
          <w:sz w:val="28"/>
          <w:szCs w:val="28"/>
        </w:rPr>
        <w:t xml:space="preserve">), </w:t>
      </w:r>
      <w:r w:rsidR="00416A8C">
        <w:rPr>
          <w:rFonts w:ascii="Times New Roman" w:hAnsi="Times New Roman"/>
          <w:sz w:val="28"/>
          <w:szCs w:val="28"/>
        </w:rPr>
        <w:br/>
      </w:r>
      <w:r w:rsidR="00416A8C" w:rsidRPr="00804C57">
        <w:rPr>
          <w:rFonts w:ascii="Times New Roman" w:hAnsi="Times New Roman"/>
          <w:sz w:val="28"/>
          <w:szCs w:val="28"/>
        </w:rPr>
        <w:t xml:space="preserve">с изменениями, внесенными </w:t>
      </w:r>
      <w:r w:rsidR="00804C57" w:rsidRPr="00804C57">
        <w:rPr>
          <w:rFonts w:ascii="Times New Roman" w:hAnsi="Times New Roman"/>
          <w:sz w:val="28"/>
          <w:szCs w:val="28"/>
        </w:rPr>
        <w:t>приказами</w:t>
      </w:r>
      <w:r w:rsidR="00317E4E" w:rsidRPr="00804C57">
        <w:rPr>
          <w:rFonts w:ascii="Times New Roman" w:hAnsi="Times New Roman"/>
          <w:sz w:val="28"/>
          <w:szCs w:val="28"/>
        </w:rPr>
        <w:t xml:space="preserve"> Федеральной службы </w:t>
      </w:r>
      <w:r w:rsidR="00317E4E" w:rsidRPr="00804C57">
        <w:rPr>
          <w:rFonts w:ascii="Times New Roman" w:hAnsi="Times New Roman"/>
          <w:sz w:val="28"/>
          <w:szCs w:val="28"/>
        </w:rPr>
        <w:br/>
      </w:r>
      <w:r w:rsidR="00317E4E" w:rsidRPr="00804C57">
        <w:rPr>
          <w:rFonts w:ascii="Times New Roman" w:hAnsi="Times New Roman"/>
          <w:sz w:val="28"/>
          <w:szCs w:val="28"/>
        </w:rPr>
        <w:lastRenderedPageBreak/>
        <w:t xml:space="preserve">по экологическому, технологическому и атомному надзору от 18 января 2016 г. № 12 </w:t>
      </w:r>
      <w:r w:rsidR="00804C57" w:rsidRPr="00804C57">
        <w:rPr>
          <w:rFonts w:ascii="Times New Roman" w:hAnsi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804C57">
        <w:rPr>
          <w:rFonts w:ascii="Times New Roman" w:hAnsi="Times New Roman"/>
          <w:sz w:val="28"/>
          <w:szCs w:val="28"/>
        </w:rPr>
        <w:br/>
      </w:r>
      <w:r w:rsidR="00804C57" w:rsidRPr="00804C57">
        <w:rPr>
          <w:rFonts w:ascii="Times New Roman" w:hAnsi="Times New Roman"/>
          <w:sz w:val="28"/>
          <w:szCs w:val="28"/>
        </w:rPr>
        <w:t xml:space="preserve">19 февраля 2016 г., регистрационный № 41164) </w:t>
      </w:r>
      <w:r w:rsidR="00317E4E" w:rsidRPr="00804C57">
        <w:rPr>
          <w:rFonts w:ascii="Times New Roman" w:hAnsi="Times New Roman"/>
          <w:sz w:val="28"/>
          <w:szCs w:val="28"/>
        </w:rPr>
        <w:t>и от 30 июня 2017 г. № 238</w:t>
      </w:r>
      <w:r w:rsidR="00804C57" w:rsidRPr="00804C57">
        <w:rPr>
          <w:rFonts w:ascii="Times New Roman" w:hAnsi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804C57">
        <w:rPr>
          <w:rFonts w:ascii="Times New Roman" w:hAnsi="Times New Roman"/>
          <w:sz w:val="28"/>
          <w:szCs w:val="28"/>
        </w:rPr>
        <w:br/>
      </w:r>
      <w:r w:rsidR="00804C57" w:rsidRPr="00804C57">
        <w:rPr>
          <w:rFonts w:ascii="Times New Roman" w:hAnsi="Times New Roman"/>
          <w:sz w:val="28"/>
          <w:szCs w:val="28"/>
        </w:rPr>
        <w:t>31 июля 2017 г., регистрационный № 47580)</w:t>
      </w:r>
      <w:r w:rsidR="00122D5A" w:rsidRPr="00804C57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804C57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317E4E" w:rsidRPr="00804C5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настоящему приказу.</w:t>
      </w:r>
    </w:p>
    <w:p w:rsidR="00152280" w:rsidRDefault="00152280" w:rsidP="00637AC7">
      <w:pPr>
        <w:spacing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041AB" w:rsidRPr="00A47135" w:rsidRDefault="00B041AB" w:rsidP="00C67F03">
      <w:pPr>
        <w:spacing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0D5927" w:rsidRPr="000D5927" w:rsidRDefault="00152280" w:rsidP="00152280">
      <w:pPr>
        <w:pStyle w:val="1"/>
        <w:numPr>
          <w:ilvl w:val="0"/>
          <w:numId w:val="0"/>
        </w:numPr>
        <w:rPr>
          <w:lang w:val="ru-RU"/>
        </w:rPr>
        <w:sectPr w:rsidR="000D5927" w:rsidRPr="000D5927" w:rsidSect="00A47135">
          <w:headerReference w:type="even" r:id="rId9"/>
          <w:headerReference w:type="default" r:id="rId10"/>
          <w:pgSz w:w="11906" w:h="16838" w:code="9"/>
          <w:pgMar w:top="1134" w:right="851" w:bottom="1021" w:left="1418" w:header="720" w:footer="720" w:gutter="0"/>
          <w:pgNumType w:start="1"/>
          <w:cols w:space="720"/>
          <w:titlePg/>
        </w:sectPr>
      </w:pPr>
      <w:r>
        <w:t>Руководитель                                                                                         А.В.  Алёшин</w:t>
      </w:r>
    </w:p>
    <w:p w:rsidR="00EC24D7" w:rsidRDefault="00122D5A" w:rsidP="00EC24D7">
      <w:pPr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C24D7" w:rsidRDefault="00BE5702" w:rsidP="00EC24D7">
      <w:pPr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22D5A">
        <w:rPr>
          <w:rFonts w:ascii="Times New Roman" w:hAnsi="Times New Roman"/>
          <w:sz w:val="28"/>
          <w:szCs w:val="28"/>
        </w:rPr>
        <w:t xml:space="preserve"> </w:t>
      </w:r>
      <w:r w:rsidR="00EC24D7">
        <w:rPr>
          <w:rFonts w:ascii="Times New Roman" w:hAnsi="Times New Roman"/>
          <w:sz w:val="28"/>
          <w:szCs w:val="28"/>
        </w:rPr>
        <w:t>приказ</w:t>
      </w:r>
      <w:r w:rsidR="00122D5A">
        <w:rPr>
          <w:rFonts w:ascii="Times New Roman" w:hAnsi="Times New Roman"/>
          <w:sz w:val="28"/>
          <w:szCs w:val="28"/>
        </w:rPr>
        <w:t xml:space="preserve">у </w:t>
      </w:r>
      <w:r w:rsidR="00EC24D7">
        <w:rPr>
          <w:rFonts w:ascii="Times New Roman" w:hAnsi="Times New Roman"/>
          <w:sz w:val="28"/>
          <w:szCs w:val="28"/>
        </w:rPr>
        <w:t>Федеральной службы</w:t>
      </w:r>
    </w:p>
    <w:p w:rsidR="00EC24D7" w:rsidRDefault="00EC24D7" w:rsidP="00EC24D7">
      <w:pPr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экологическому, технологическому</w:t>
      </w:r>
    </w:p>
    <w:p w:rsidR="00EC24D7" w:rsidRDefault="00EC24D7" w:rsidP="00EC24D7">
      <w:pPr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атомному надзору</w:t>
      </w:r>
    </w:p>
    <w:p w:rsidR="00EC24D7" w:rsidRDefault="000F6493" w:rsidP="00EC24D7">
      <w:pPr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  __________201</w:t>
      </w:r>
      <w:r w:rsidR="00D20543">
        <w:rPr>
          <w:rFonts w:ascii="Times New Roman" w:hAnsi="Times New Roman"/>
          <w:sz w:val="28"/>
          <w:szCs w:val="28"/>
        </w:rPr>
        <w:t>8</w:t>
      </w:r>
      <w:r w:rsidR="00EC24D7">
        <w:rPr>
          <w:rFonts w:ascii="Times New Roman" w:hAnsi="Times New Roman"/>
          <w:sz w:val="28"/>
          <w:szCs w:val="28"/>
        </w:rPr>
        <w:t xml:space="preserve"> г. №______</w:t>
      </w:r>
    </w:p>
    <w:p w:rsidR="00EC24D7" w:rsidRDefault="00EC24D7" w:rsidP="00EC24D7">
      <w:pPr>
        <w:jc w:val="right"/>
        <w:rPr>
          <w:rFonts w:ascii="Times New Roman" w:hAnsi="Times New Roman"/>
          <w:sz w:val="28"/>
          <w:szCs w:val="28"/>
        </w:rPr>
      </w:pPr>
    </w:p>
    <w:p w:rsidR="00EC24D7" w:rsidRDefault="00EC24D7" w:rsidP="00EC24D7">
      <w:pPr>
        <w:jc w:val="right"/>
        <w:rPr>
          <w:rFonts w:ascii="Times New Roman" w:hAnsi="Times New Roman"/>
          <w:sz w:val="28"/>
          <w:szCs w:val="28"/>
        </w:rPr>
      </w:pPr>
    </w:p>
    <w:p w:rsidR="00C67F03" w:rsidRPr="0094273A" w:rsidRDefault="00EC24D7" w:rsidP="00EC24D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E7457">
        <w:rPr>
          <w:rFonts w:ascii="Times New Roman" w:hAnsi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/>
          <w:b/>
          <w:sz w:val="28"/>
          <w:szCs w:val="28"/>
        </w:rPr>
        <w:t xml:space="preserve">вносимые в </w:t>
      </w:r>
      <w:r w:rsidR="005836D1" w:rsidRPr="005836D1">
        <w:rPr>
          <w:rFonts w:ascii="Times New Roman" w:hAnsi="Times New Roman"/>
          <w:b/>
          <w:sz w:val="28"/>
          <w:szCs w:val="28"/>
        </w:rPr>
        <w:t xml:space="preserve">Административный регламент Федеральной службы по экологическому, технологическому и атомному надзору </w:t>
      </w:r>
      <w:r w:rsidR="005836D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836D1" w:rsidRPr="005836D1">
        <w:rPr>
          <w:rFonts w:ascii="Times New Roman" w:hAnsi="Times New Roman"/>
          <w:b/>
          <w:sz w:val="28"/>
          <w:szCs w:val="28"/>
        </w:rPr>
        <w:t>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 классов опасности, утвержденный приказом Федеральной службы по экологическому, технологическому и атомному надзору от 11 августа 2015 г</w:t>
      </w:r>
      <w:r w:rsidR="0036697A">
        <w:rPr>
          <w:rFonts w:ascii="Times New Roman" w:hAnsi="Times New Roman"/>
          <w:b/>
          <w:sz w:val="28"/>
          <w:szCs w:val="28"/>
        </w:rPr>
        <w:t>.</w:t>
      </w:r>
      <w:r w:rsidR="005836D1" w:rsidRPr="005836D1">
        <w:rPr>
          <w:rFonts w:ascii="Times New Roman" w:hAnsi="Times New Roman"/>
          <w:b/>
          <w:sz w:val="28"/>
          <w:szCs w:val="28"/>
        </w:rPr>
        <w:t xml:space="preserve"> № 305</w:t>
      </w:r>
    </w:p>
    <w:p w:rsidR="00C67F03" w:rsidRPr="00C67F03" w:rsidRDefault="00C67F03" w:rsidP="00C67F0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5C7B" w:rsidRDefault="00CD5C7B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="00A42F36">
        <w:rPr>
          <w:rFonts w:ascii="Times New Roman" w:hAnsi="Times New Roman"/>
          <w:sz w:val="28"/>
          <w:szCs w:val="28"/>
        </w:rPr>
        <w:t>пункте 19 слова «пункте 30» заменить словами «пункте 31»</w:t>
      </w:r>
      <w:r>
        <w:rPr>
          <w:rFonts w:ascii="Times New Roman" w:hAnsi="Times New Roman"/>
          <w:sz w:val="28"/>
          <w:szCs w:val="28"/>
        </w:rPr>
        <w:t>.</w:t>
      </w:r>
    </w:p>
    <w:p w:rsidR="00D25D9A" w:rsidRDefault="00A42F36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25D9A">
        <w:rPr>
          <w:rFonts w:ascii="Times New Roman" w:hAnsi="Times New Roman"/>
          <w:sz w:val="28"/>
          <w:szCs w:val="28"/>
        </w:rPr>
        <w:t>В пункте 26:</w:t>
      </w:r>
    </w:p>
    <w:p w:rsidR="003022D5" w:rsidRPr="003022D5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42F36">
        <w:rPr>
          <w:rFonts w:ascii="Times New Roman" w:hAnsi="Times New Roman"/>
          <w:sz w:val="28"/>
          <w:szCs w:val="28"/>
        </w:rPr>
        <w:t>одпункт 2 после слов «</w:t>
      </w:r>
      <w:r w:rsidR="003022D5">
        <w:rPr>
          <w:rFonts w:ascii="Times New Roman" w:hAnsi="Times New Roman"/>
          <w:sz w:val="28"/>
          <w:szCs w:val="28"/>
        </w:rPr>
        <w:t>положительных заключений экспертизы промышленной безопасности» дополнить словами «</w:t>
      </w:r>
      <w:r w:rsidR="003022D5" w:rsidRPr="003022D5">
        <w:rPr>
          <w:rFonts w:ascii="Times New Roman" w:hAnsi="Times New Roman"/>
          <w:sz w:val="28"/>
          <w:szCs w:val="28"/>
        </w:rPr>
        <w:t xml:space="preserve">на здания </w:t>
      </w:r>
      <w:r w:rsidR="003022D5">
        <w:rPr>
          <w:rFonts w:ascii="Times New Roman" w:hAnsi="Times New Roman"/>
          <w:sz w:val="28"/>
          <w:szCs w:val="28"/>
        </w:rPr>
        <w:br/>
      </w:r>
      <w:r w:rsidR="003022D5" w:rsidRPr="003022D5">
        <w:rPr>
          <w:rFonts w:ascii="Times New Roman" w:hAnsi="Times New Roman"/>
          <w:sz w:val="28"/>
          <w:szCs w:val="28"/>
        </w:rPr>
        <w:t>и сооружения на объектах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A42F36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022D5">
        <w:rPr>
          <w:rFonts w:ascii="Times New Roman" w:hAnsi="Times New Roman"/>
          <w:sz w:val="28"/>
          <w:szCs w:val="28"/>
        </w:rPr>
        <w:t>одпункт 3 после слов «положительных заключений экспертизы промышленной безопасности» дополнить словами «</w:t>
      </w:r>
      <w:r w:rsidR="003022D5" w:rsidRPr="003022D5">
        <w:rPr>
          <w:rFonts w:ascii="Times New Roman" w:hAnsi="Times New Roman"/>
          <w:sz w:val="28"/>
          <w:szCs w:val="28"/>
        </w:rPr>
        <w:t>на технические устройства, планируемые для применения на объектах,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7D7402" w:rsidRDefault="007D7402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6 слово «копия» заменить словом «реквизиты».</w:t>
      </w:r>
    </w:p>
    <w:p w:rsidR="00D25D9A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22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пункте 27:</w:t>
      </w:r>
    </w:p>
    <w:p w:rsidR="003022D5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022D5">
        <w:rPr>
          <w:rFonts w:ascii="Times New Roman" w:hAnsi="Times New Roman"/>
          <w:sz w:val="28"/>
          <w:szCs w:val="28"/>
        </w:rPr>
        <w:t xml:space="preserve">бзац </w:t>
      </w:r>
      <w:r w:rsidR="00230B36">
        <w:rPr>
          <w:rFonts w:ascii="Times New Roman" w:hAnsi="Times New Roman"/>
          <w:sz w:val="28"/>
          <w:szCs w:val="28"/>
        </w:rPr>
        <w:t>пятый</w:t>
      </w:r>
      <w:r w:rsidR="003022D5">
        <w:rPr>
          <w:rFonts w:ascii="Times New Roman" w:hAnsi="Times New Roman"/>
          <w:sz w:val="28"/>
          <w:szCs w:val="28"/>
        </w:rPr>
        <w:t xml:space="preserve"> подпункта </w:t>
      </w:r>
      <w:r w:rsidR="00A84FA3">
        <w:rPr>
          <w:rFonts w:ascii="Times New Roman" w:hAnsi="Times New Roman"/>
          <w:sz w:val="28"/>
          <w:szCs w:val="28"/>
        </w:rPr>
        <w:t xml:space="preserve">2 после слов </w:t>
      </w:r>
      <w:r w:rsidR="00A84FA3" w:rsidRPr="00A84FA3">
        <w:rPr>
          <w:rFonts w:ascii="Times New Roman" w:hAnsi="Times New Roman"/>
          <w:sz w:val="28"/>
          <w:szCs w:val="28"/>
        </w:rPr>
        <w:t>«положительных заключений экспертизы промышленной безопасности»</w:t>
      </w:r>
      <w:r w:rsidR="00A84FA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A84FA3">
        <w:rPr>
          <w:rFonts w:ascii="Times New Roman" w:hAnsi="Times New Roman"/>
          <w:sz w:val="28"/>
          <w:szCs w:val="28"/>
        </w:rPr>
        <w:br/>
        <w:t>«</w:t>
      </w:r>
      <w:r w:rsidR="00A84FA3" w:rsidRPr="00A84FA3">
        <w:rPr>
          <w:rFonts w:ascii="Times New Roman" w:hAnsi="Times New Roman"/>
          <w:sz w:val="28"/>
          <w:szCs w:val="28"/>
        </w:rPr>
        <w:t>на здания и сооружения на объектах по новому адресу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A84FA3" w:rsidRDefault="00230B36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84FA3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шестой</w:t>
      </w:r>
      <w:r w:rsidR="00A84FA3">
        <w:rPr>
          <w:rFonts w:ascii="Times New Roman" w:hAnsi="Times New Roman"/>
          <w:sz w:val="28"/>
          <w:szCs w:val="28"/>
        </w:rPr>
        <w:t xml:space="preserve"> подпункта 2 после слов </w:t>
      </w:r>
      <w:r w:rsidR="00A84FA3" w:rsidRPr="00A84FA3">
        <w:rPr>
          <w:rFonts w:ascii="Times New Roman" w:hAnsi="Times New Roman"/>
          <w:sz w:val="28"/>
          <w:szCs w:val="28"/>
        </w:rPr>
        <w:t>«положительных заключений экспертизы промышленной безопасности»</w:t>
      </w:r>
      <w:r w:rsidR="00A84FA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D20543">
        <w:rPr>
          <w:rFonts w:ascii="Times New Roman" w:hAnsi="Times New Roman"/>
          <w:sz w:val="28"/>
          <w:szCs w:val="28"/>
        </w:rPr>
        <w:br/>
        <w:t>«</w:t>
      </w:r>
      <w:r w:rsidR="00D20543" w:rsidRPr="00D20543">
        <w:rPr>
          <w:rFonts w:ascii="Times New Roman" w:hAnsi="Times New Roman"/>
          <w:sz w:val="28"/>
          <w:szCs w:val="28"/>
        </w:rPr>
        <w:t xml:space="preserve">на технические устройства, планируемые для применения на объектах </w:t>
      </w:r>
      <w:r w:rsidR="00D20543">
        <w:rPr>
          <w:rFonts w:ascii="Times New Roman" w:hAnsi="Times New Roman"/>
          <w:sz w:val="28"/>
          <w:szCs w:val="28"/>
        </w:rPr>
        <w:br/>
      </w:r>
      <w:r w:rsidR="00D20543" w:rsidRPr="00D20543">
        <w:rPr>
          <w:rFonts w:ascii="Times New Roman" w:hAnsi="Times New Roman"/>
          <w:sz w:val="28"/>
          <w:szCs w:val="28"/>
        </w:rPr>
        <w:t>по новому адресу,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7D7402" w:rsidRDefault="007D7402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9 подпункта 2 </w:t>
      </w:r>
      <w:r w:rsidRPr="007D7402">
        <w:rPr>
          <w:rFonts w:ascii="Times New Roman" w:hAnsi="Times New Roman"/>
          <w:sz w:val="28"/>
          <w:szCs w:val="28"/>
        </w:rPr>
        <w:t>слово «копия» заменить словом «реквизиты»</w:t>
      </w:r>
      <w:r>
        <w:rPr>
          <w:rFonts w:ascii="Times New Roman" w:hAnsi="Times New Roman"/>
          <w:sz w:val="28"/>
          <w:szCs w:val="28"/>
        </w:rPr>
        <w:t>;</w:t>
      </w:r>
    </w:p>
    <w:p w:rsidR="00D20543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D20543">
        <w:rPr>
          <w:rFonts w:ascii="Times New Roman" w:hAnsi="Times New Roman"/>
          <w:sz w:val="28"/>
          <w:szCs w:val="28"/>
        </w:rPr>
        <w:t xml:space="preserve">бзац </w:t>
      </w:r>
      <w:r w:rsidR="00230B36">
        <w:rPr>
          <w:rFonts w:ascii="Times New Roman" w:hAnsi="Times New Roman"/>
          <w:sz w:val="28"/>
          <w:szCs w:val="28"/>
        </w:rPr>
        <w:t>третий</w:t>
      </w:r>
      <w:r w:rsidR="00D20543">
        <w:rPr>
          <w:rFonts w:ascii="Times New Roman" w:hAnsi="Times New Roman"/>
          <w:sz w:val="28"/>
          <w:szCs w:val="28"/>
        </w:rPr>
        <w:t xml:space="preserve"> подпункта 5 после слов </w:t>
      </w:r>
      <w:r w:rsidR="00D20543" w:rsidRPr="00D20543">
        <w:rPr>
          <w:rFonts w:ascii="Times New Roman" w:hAnsi="Times New Roman"/>
          <w:sz w:val="28"/>
          <w:szCs w:val="28"/>
        </w:rPr>
        <w:t>«положительных заключений экспертизы промышленной безопасности» дополнить словами</w:t>
      </w:r>
      <w:r w:rsidR="00D20543">
        <w:rPr>
          <w:rFonts w:ascii="Times New Roman" w:hAnsi="Times New Roman"/>
          <w:sz w:val="28"/>
          <w:szCs w:val="28"/>
        </w:rPr>
        <w:t xml:space="preserve"> </w:t>
      </w:r>
      <w:r w:rsidR="00D20543">
        <w:rPr>
          <w:rFonts w:ascii="Times New Roman" w:hAnsi="Times New Roman"/>
          <w:sz w:val="28"/>
          <w:szCs w:val="28"/>
        </w:rPr>
        <w:br/>
        <w:t>«</w:t>
      </w:r>
      <w:r w:rsidR="00D20543" w:rsidRPr="00D20543">
        <w:rPr>
          <w:rFonts w:ascii="Times New Roman" w:hAnsi="Times New Roman"/>
          <w:sz w:val="28"/>
          <w:szCs w:val="28"/>
        </w:rPr>
        <w:t>на здания и сооружения на таких объектах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D20543" w:rsidRDefault="00D25D9A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20543">
        <w:rPr>
          <w:rFonts w:ascii="Times New Roman" w:hAnsi="Times New Roman"/>
          <w:sz w:val="28"/>
          <w:szCs w:val="28"/>
        </w:rPr>
        <w:t xml:space="preserve">бзац </w:t>
      </w:r>
      <w:r w:rsidR="00230B36">
        <w:rPr>
          <w:rFonts w:ascii="Times New Roman" w:hAnsi="Times New Roman"/>
          <w:sz w:val="28"/>
          <w:szCs w:val="28"/>
        </w:rPr>
        <w:t>четвертый</w:t>
      </w:r>
      <w:r w:rsidR="00D20543">
        <w:rPr>
          <w:rFonts w:ascii="Times New Roman" w:hAnsi="Times New Roman"/>
          <w:sz w:val="28"/>
          <w:szCs w:val="28"/>
        </w:rPr>
        <w:t xml:space="preserve"> подпункта 5 </w:t>
      </w:r>
      <w:r w:rsidR="00D20543" w:rsidRPr="00D20543">
        <w:rPr>
          <w:rFonts w:ascii="Times New Roman" w:hAnsi="Times New Roman"/>
          <w:sz w:val="28"/>
          <w:szCs w:val="28"/>
        </w:rPr>
        <w:t>после слов «положительных заключений экспертизы промышленной безопасности» дополнить словами</w:t>
      </w:r>
      <w:r w:rsidR="00D20543">
        <w:rPr>
          <w:rFonts w:ascii="Times New Roman" w:hAnsi="Times New Roman"/>
          <w:sz w:val="28"/>
          <w:szCs w:val="28"/>
        </w:rPr>
        <w:t xml:space="preserve"> </w:t>
      </w:r>
      <w:r w:rsidR="00D20543">
        <w:rPr>
          <w:rFonts w:ascii="Times New Roman" w:hAnsi="Times New Roman"/>
          <w:sz w:val="28"/>
          <w:szCs w:val="28"/>
        </w:rPr>
        <w:br/>
        <w:t>«</w:t>
      </w:r>
      <w:r w:rsidR="00D20543" w:rsidRPr="00D20543">
        <w:rPr>
          <w:rFonts w:ascii="Times New Roman" w:hAnsi="Times New Roman"/>
          <w:sz w:val="28"/>
          <w:szCs w:val="28"/>
        </w:rPr>
        <w:t>на технические устройства, планируемые для применения при выполнении новых работ,</w:t>
      </w:r>
      <w:r w:rsidR="007D7402">
        <w:rPr>
          <w:rFonts w:ascii="Times New Roman" w:hAnsi="Times New Roman"/>
          <w:sz w:val="28"/>
          <w:szCs w:val="28"/>
        </w:rPr>
        <w:t>»;</w:t>
      </w:r>
    </w:p>
    <w:p w:rsidR="007D7402" w:rsidRDefault="007D7402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седьмом подпункта 5 </w:t>
      </w:r>
      <w:r w:rsidRPr="007D7402">
        <w:rPr>
          <w:rFonts w:ascii="Times New Roman" w:hAnsi="Times New Roman"/>
          <w:sz w:val="28"/>
          <w:szCs w:val="28"/>
        </w:rPr>
        <w:t>слово «копия» заменить словом «реквизиты»</w:t>
      </w:r>
      <w:r>
        <w:rPr>
          <w:rFonts w:ascii="Times New Roman" w:hAnsi="Times New Roman"/>
          <w:sz w:val="28"/>
          <w:szCs w:val="28"/>
        </w:rPr>
        <w:t>.</w:t>
      </w:r>
    </w:p>
    <w:p w:rsidR="002B0E69" w:rsidRDefault="00804C57" w:rsidP="00D2054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37AC7">
        <w:rPr>
          <w:rFonts w:ascii="Times New Roman" w:hAnsi="Times New Roman"/>
          <w:sz w:val="28"/>
          <w:szCs w:val="28"/>
        </w:rPr>
        <w:t xml:space="preserve">. </w:t>
      </w:r>
      <w:r w:rsidR="003022D5">
        <w:rPr>
          <w:rFonts w:ascii="Times New Roman" w:hAnsi="Times New Roman"/>
          <w:sz w:val="28"/>
          <w:szCs w:val="28"/>
        </w:rPr>
        <w:t>В абзаце</w:t>
      </w:r>
      <w:r w:rsidR="002B0E69">
        <w:rPr>
          <w:rFonts w:ascii="Times New Roman" w:hAnsi="Times New Roman"/>
          <w:sz w:val="28"/>
          <w:szCs w:val="28"/>
        </w:rPr>
        <w:t xml:space="preserve"> </w:t>
      </w:r>
      <w:r w:rsidR="000A6072">
        <w:rPr>
          <w:rFonts w:ascii="Times New Roman" w:hAnsi="Times New Roman"/>
          <w:sz w:val="28"/>
          <w:szCs w:val="28"/>
        </w:rPr>
        <w:t xml:space="preserve">первом </w:t>
      </w:r>
      <w:r w:rsidR="002B0E69">
        <w:rPr>
          <w:rFonts w:ascii="Times New Roman" w:hAnsi="Times New Roman"/>
          <w:sz w:val="28"/>
          <w:szCs w:val="28"/>
        </w:rPr>
        <w:t>п</w:t>
      </w:r>
      <w:r w:rsidR="000D5927">
        <w:rPr>
          <w:rFonts w:ascii="Times New Roman" w:hAnsi="Times New Roman"/>
          <w:sz w:val="28"/>
          <w:szCs w:val="28"/>
        </w:rPr>
        <w:t>ункт</w:t>
      </w:r>
      <w:r w:rsidR="002B0E69">
        <w:rPr>
          <w:rFonts w:ascii="Times New Roman" w:hAnsi="Times New Roman"/>
          <w:sz w:val="28"/>
          <w:szCs w:val="28"/>
        </w:rPr>
        <w:t>а</w:t>
      </w:r>
      <w:r w:rsidR="000D5927">
        <w:rPr>
          <w:rFonts w:ascii="Times New Roman" w:hAnsi="Times New Roman"/>
          <w:sz w:val="28"/>
          <w:szCs w:val="28"/>
        </w:rPr>
        <w:t xml:space="preserve"> 57 </w:t>
      </w:r>
      <w:r w:rsidR="003022D5">
        <w:rPr>
          <w:rFonts w:ascii="Times New Roman" w:hAnsi="Times New Roman"/>
          <w:sz w:val="28"/>
          <w:szCs w:val="28"/>
        </w:rPr>
        <w:t>слова «</w:t>
      </w:r>
      <w:r w:rsidR="003022D5" w:rsidRPr="003022D5">
        <w:rPr>
          <w:rFonts w:ascii="Times New Roman" w:hAnsi="Times New Roman"/>
          <w:sz w:val="28"/>
          <w:szCs w:val="28"/>
        </w:rPr>
        <w:t>и (или) заявителем с иностранными инвестициями, эксплуатирующим опасные производственные объекты</w:t>
      </w:r>
      <w:r w:rsidR="003022D5">
        <w:rPr>
          <w:rFonts w:ascii="Times New Roman" w:hAnsi="Times New Roman"/>
          <w:sz w:val="28"/>
          <w:szCs w:val="28"/>
        </w:rPr>
        <w:t>»</w:t>
      </w:r>
      <w:r w:rsidR="003022D5" w:rsidRPr="003022D5">
        <w:rPr>
          <w:rFonts w:ascii="Times New Roman" w:hAnsi="Times New Roman"/>
          <w:sz w:val="28"/>
          <w:szCs w:val="28"/>
        </w:rPr>
        <w:t xml:space="preserve"> </w:t>
      </w:r>
      <w:r w:rsidR="003022D5">
        <w:rPr>
          <w:rFonts w:ascii="Times New Roman" w:hAnsi="Times New Roman"/>
          <w:sz w:val="28"/>
          <w:szCs w:val="28"/>
        </w:rPr>
        <w:t>исключить.</w:t>
      </w:r>
    </w:p>
    <w:p w:rsidR="00700CD2" w:rsidRPr="00540D64" w:rsidRDefault="003A4CBB" w:rsidP="00443755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443755">
        <w:rPr>
          <w:rFonts w:ascii="Times New Roman" w:hAnsi="Times New Roman"/>
          <w:sz w:val="28"/>
          <w:szCs w:val="28"/>
        </w:rPr>
        <w:t>__________</w:t>
      </w:r>
    </w:p>
    <w:sectPr w:rsidR="00700CD2" w:rsidRPr="00540D64" w:rsidSect="00315492">
      <w:pgSz w:w="11906" w:h="16838" w:code="9"/>
      <w:pgMar w:top="1134" w:right="851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0E1" w:rsidRDefault="00D670E1">
      <w:r>
        <w:separator/>
      </w:r>
    </w:p>
  </w:endnote>
  <w:endnote w:type="continuationSeparator" w:id="0">
    <w:p w:rsidR="00D670E1" w:rsidRDefault="00D6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0E1" w:rsidRDefault="00D670E1">
      <w:r>
        <w:separator/>
      </w:r>
    </w:p>
  </w:footnote>
  <w:footnote w:type="continuationSeparator" w:id="0">
    <w:p w:rsidR="00D670E1" w:rsidRDefault="00D67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1F2" w:rsidRDefault="00EF21F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EF21F2" w:rsidRDefault="00EF21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06" w:rsidRPr="00315492" w:rsidRDefault="00D37706" w:rsidP="00D37706">
    <w:pPr>
      <w:pStyle w:val="a6"/>
      <w:jc w:val="center"/>
      <w:rPr>
        <w:rFonts w:ascii="Times New Roman" w:hAnsi="Times New Roman"/>
        <w:sz w:val="28"/>
        <w:szCs w:val="28"/>
      </w:rPr>
    </w:pPr>
    <w:r w:rsidRPr="00315492">
      <w:rPr>
        <w:rFonts w:ascii="Times New Roman" w:hAnsi="Times New Roman"/>
        <w:sz w:val="28"/>
        <w:szCs w:val="28"/>
      </w:rPr>
      <w:fldChar w:fldCharType="begin"/>
    </w:r>
    <w:r w:rsidRPr="00315492">
      <w:rPr>
        <w:rFonts w:ascii="Times New Roman" w:hAnsi="Times New Roman"/>
        <w:sz w:val="28"/>
        <w:szCs w:val="28"/>
      </w:rPr>
      <w:instrText xml:space="preserve"> PAGE   \* MERGEFORMAT </w:instrText>
    </w:r>
    <w:r w:rsidRPr="00315492">
      <w:rPr>
        <w:rFonts w:ascii="Times New Roman" w:hAnsi="Times New Roman"/>
        <w:sz w:val="28"/>
        <w:szCs w:val="28"/>
      </w:rPr>
      <w:fldChar w:fldCharType="separate"/>
    </w:r>
    <w:r w:rsidR="00450435">
      <w:rPr>
        <w:rFonts w:ascii="Times New Roman" w:hAnsi="Times New Roman"/>
        <w:noProof/>
        <w:sz w:val="28"/>
        <w:szCs w:val="28"/>
      </w:rPr>
      <w:t>2</w:t>
    </w:r>
    <w:r w:rsidRPr="00315492">
      <w:rPr>
        <w:rFonts w:ascii="Times New Roman" w:hAnsi="Times New Roman"/>
        <w:sz w:val="28"/>
        <w:szCs w:val="28"/>
      </w:rPr>
      <w:fldChar w:fldCharType="end"/>
    </w:r>
  </w:p>
  <w:p w:rsidR="00EF21F2" w:rsidRPr="00136053" w:rsidRDefault="00EF21F2" w:rsidP="001360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7DED"/>
    <w:multiLevelType w:val="multilevel"/>
    <w:tmpl w:val="96805A10"/>
    <w:lvl w:ilvl="0">
      <w:start w:val="6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" w15:restartNumberingAfterBreak="0">
    <w:nsid w:val="342E09E5"/>
    <w:multiLevelType w:val="hybridMultilevel"/>
    <w:tmpl w:val="283A8440"/>
    <w:lvl w:ilvl="0" w:tplc="1E0AB21C">
      <w:start w:val="1"/>
      <w:numFmt w:val="russianLower"/>
      <w:pStyle w:val="a"/>
      <w:lvlText w:val="%1)"/>
      <w:lvlJc w:val="left"/>
      <w:pPr>
        <w:ind w:left="0" w:firstLine="851"/>
      </w:pPr>
      <w:rPr>
        <w:rFonts w:hint="default"/>
      </w:rPr>
    </w:lvl>
    <w:lvl w:ilvl="1" w:tplc="F63E2A90">
      <w:start w:val="1"/>
      <w:numFmt w:val="decimal"/>
      <w:lvlText w:val="%2)"/>
      <w:lvlJc w:val="left"/>
      <w:pPr>
        <w:ind w:left="2651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E0E4E76"/>
    <w:multiLevelType w:val="multilevel"/>
    <w:tmpl w:val="72D4BA6E"/>
    <w:lvl w:ilvl="0">
      <w:start w:val="66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2" w:hanging="82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9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 w15:restartNumberingAfterBreak="0">
    <w:nsid w:val="48484186"/>
    <w:multiLevelType w:val="hybridMultilevel"/>
    <w:tmpl w:val="CC86D4A8"/>
    <w:lvl w:ilvl="0" w:tplc="66C035A0">
      <w:start w:val="3"/>
      <w:numFmt w:val="decimal"/>
      <w:lvlText w:val="%1."/>
      <w:lvlJc w:val="left"/>
      <w:pPr>
        <w:ind w:left="111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D02C9"/>
    <w:multiLevelType w:val="multilevel"/>
    <w:tmpl w:val="70A6FF3A"/>
    <w:lvl w:ilvl="0">
      <w:start w:val="1"/>
      <w:numFmt w:val="decimal"/>
      <w:pStyle w:val="1"/>
      <w:lvlText w:val="%1."/>
      <w:lvlJc w:val="left"/>
      <w:pPr>
        <w:ind w:left="1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"/>
      <w:lvlText w:val="%1.%2."/>
      <w:lvlJc w:val="left"/>
      <w:pPr>
        <w:ind w:left="763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ind w:left="119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699" w:hanging="648"/>
      </w:pPr>
    </w:lvl>
    <w:lvl w:ilvl="4">
      <w:start w:val="1"/>
      <w:numFmt w:val="decimal"/>
      <w:lvlText w:val="%1.%2.%3.%4.%5."/>
      <w:lvlJc w:val="left"/>
      <w:pPr>
        <w:ind w:left="2203" w:hanging="792"/>
      </w:pPr>
    </w:lvl>
    <w:lvl w:ilvl="5">
      <w:start w:val="1"/>
      <w:numFmt w:val="decimal"/>
      <w:lvlText w:val="%1.%2.%3.%4.%5.%6."/>
      <w:lvlJc w:val="left"/>
      <w:pPr>
        <w:ind w:left="2707" w:hanging="936"/>
      </w:pPr>
    </w:lvl>
    <w:lvl w:ilvl="6">
      <w:start w:val="1"/>
      <w:numFmt w:val="decimal"/>
      <w:lvlText w:val="%1.%2.%3.%4.%5.%6.%7."/>
      <w:lvlJc w:val="left"/>
      <w:pPr>
        <w:ind w:left="3211" w:hanging="1080"/>
      </w:pPr>
    </w:lvl>
    <w:lvl w:ilvl="7">
      <w:start w:val="1"/>
      <w:numFmt w:val="decimal"/>
      <w:lvlText w:val="%1.%2.%3.%4.%5.%6.%7.%8."/>
      <w:lvlJc w:val="left"/>
      <w:pPr>
        <w:ind w:left="3715" w:hanging="1224"/>
      </w:pPr>
    </w:lvl>
    <w:lvl w:ilvl="8">
      <w:start w:val="1"/>
      <w:numFmt w:val="decimal"/>
      <w:lvlText w:val="%1.%2.%3.%4.%5.%6.%7.%8.%9."/>
      <w:lvlJc w:val="left"/>
      <w:pPr>
        <w:ind w:left="4291" w:hanging="1440"/>
      </w:pPr>
    </w:lvl>
  </w:abstractNum>
  <w:abstractNum w:abstractNumId="6" w15:restartNumberingAfterBreak="0">
    <w:nsid w:val="7E637A20"/>
    <w:multiLevelType w:val="hybridMultilevel"/>
    <w:tmpl w:val="44B65466"/>
    <w:lvl w:ilvl="0" w:tplc="213C42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09FD"/>
    <w:rsid w:val="00010666"/>
    <w:rsid w:val="00035E94"/>
    <w:rsid w:val="0004035D"/>
    <w:rsid w:val="00053F6E"/>
    <w:rsid w:val="00061DAF"/>
    <w:rsid w:val="0006304B"/>
    <w:rsid w:val="00082431"/>
    <w:rsid w:val="00084071"/>
    <w:rsid w:val="000849E7"/>
    <w:rsid w:val="00097D1D"/>
    <w:rsid w:val="000A6072"/>
    <w:rsid w:val="000B2E2C"/>
    <w:rsid w:val="000C5237"/>
    <w:rsid w:val="000D5927"/>
    <w:rsid w:val="000F0BA4"/>
    <w:rsid w:val="000F6493"/>
    <w:rsid w:val="0010320C"/>
    <w:rsid w:val="00107654"/>
    <w:rsid w:val="00122D5A"/>
    <w:rsid w:val="00136053"/>
    <w:rsid w:val="0015180A"/>
    <w:rsid w:val="00152280"/>
    <w:rsid w:val="00166ACE"/>
    <w:rsid w:val="00194CC6"/>
    <w:rsid w:val="001A38FA"/>
    <w:rsid w:val="001D5528"/>
    <w:rsid w:val="001E3110"/>
    <w:rsid w:val="00225B3E"/>
    <w:rsid w:val="00230B36"/>
    <w:rsid w:val="00246F09"/>
    <w:rsid w:val="00267827"/>
    <w:rsid w:val="00271F42"/>
    <w:rsid w:val="00273A67"/>
    <w:rsid w:val="002A509F"/>
    <w:rsid w:val="002B0E69"/>
    <w:rsid w:val="002C7DC2"/>
    <w:rsid w:val="002F3E39"/>
    <w:rsid w:val="002F776F"/>
    <w:rsid w:val="003022D5"/>
    <w:rsid w:val="00302AE0"/>
    <w:rsid w:val="00315492"/>
    <w:rsid w:val="00317E4E"/>
    <w:rsid w:val="00331424"/>
    <w:rsid w:val="003329F6"/>
    <w:rsid w:val="003558EE"/>
    <w:rsid w:val="0036697A"/>
    <w:rsid w:val="0037492B"/>
    <w:rsid w:val="00384631"/>
    <w:rsid w:val="00393A79"/>
    <w:rsid w:val="00394C53"/>
    <w:rsid w:val="003A2AE7"/>
    <w:rsid w:val="003A4CBB"/>
    <w:rsid w:val="003A630A"/>
    <w:rsid w:val="003C6AEE"/>
    <w:rsid w:val="003C7521"/>
    <w:rsid w:val="003F215D"/>
    <w:rsid w:val="004113D0"/>
    <w:rsid w:val="00416A8C"/>
    <w:rsid w:val="004366AB"/>
    <w:rsid w:val="00443755"/>
    <w:rsid w:val="00450435"/>
    <w:rsid w:val="00456AD9"/>
    <w:rsid w:val="00466C9C"/>
    <w:rsid w:val="004857CF"/>
    <w:rsid w:val="00492716"/>
    <w:rsid w:val="004A160E"/>
    <w:rsid w:val="004B5AAA"/>
    <w:rsid w:val="004C768D"/>
    <w:rsid w:val="004D3E53"/>
    <w:rsid w:val="00501018"/>
    <w:rsid w:val="005020AA"/>
    <w:rsid w:val="00504DB4"/>
    <w:rsid w:val="0051300D"/>
    <w:rsid w:val="00514049"/>
    <w:rsid w:val="00537624"/>
    <w:rsid w:val="00540D64"/>
    <w:rsid w:val="00562452"/>
    <w:rsid w:val="00582D73"/>
    <w:rsid w:val="005836D1"/>
    <w:rsid w:val="0059504B"/>
    <w:rsid w:val="0059600A"/>
    <w:rsid w:val="005A0172"/>
    <w:rsid w:val="005A294E"/>
    <w:rsid w:val="005B2CAB"/>
    <w:rsid w:val="005C2715"/>
    <w:rsid w:val="005F57C3"/>
    <w:rsid w:val="006244F3"/>
    <w:rsid w:val="00637AC7"/>
    <w:rsid w:val="006411AE"/>
    <w:rsid w:val="00652CD3"/>
    <w:rsid w:val="006A18A4"/>
    <w:rsid w:val="006A3C15"/>
    <w:rsid w:val="006D75B7"/>
    <w:rsid w:val="006E2A5F"/>
    <w:rsid w:val="006F441E"/>
    <w:rsid w:val="006F692F"/>
    <w:rsid w:val="00700CD2"/>
    <w:rsid w:val="00701000"/>
    <w:rsid w:val="007120EE"/>
    <w:rsid w:val="00740BCB"/>
    <w:rsid w:val="007C7FB3"/>
    <w:rsid w:val="007D132B"/>
    <w:rsid w:val="007D7402"/>
    <w:rsid w:val="007E558B"/>
    <w:rsid w:val="007F3DA8"/>
    <w:rsid w:val="007F4B40"/>
    <w:rsid w:val="007F5061"/>
    <w:rsid w:val="00804C57"/>
    <w:rsid w:val="00806316"/>
    <w:rsid w:val="00814EA3"/>
    <w:rsid w:val="008511E5"/>
    <w:rsid w:val="00855E43"/>
    <w:rsid w:val="00892613"/>
    <w:rsid w:val="00895876"/>
    <w:rsid w:val="008A67B5"/>
    <w:rsid w:val="008C5E82"/>
    <w:rsid w:val="008D10E8"/>
    <w:rsid w:val="008F136C"/>
    <w:rsid w:val="008F7E8A"/>
    <w:rsid w:val="0094273A"/>
    <w:rsid w:val="009550DD"/>
    <w:rsid w:val="00974042"/>
    <w:rsid w:val="00976350"/>
    <w:rsid w:val="009851FD"/>
    <w:rsid w:val="009D4D70"/>
    <w:rsid w:val="009E19EB"/>
    <w:rsid w:val="009E6B96"/>
    <w:rsid w:val="00A00781"/>
    <w:rsid w:val="00A13DFD"/>
    <w:rsid w:val="00A161AA"/>
    <w:rsid w:val="00A16A2B"/>
    <w:rsid w:val="00A26FAB"/>
    <w:rsid w:val="00A314AE"/>
    <w:rsid w:val="00A32029"/>
    <w:rsid w:val="00A42F36"/>
    <w:rsid w:val="00A47135"/>
    <w:rsid w:val="00A47CBD"/>
    <w:rsid w:val="00A5522A"/>
    <w:rsid w:val="00A56156"/>
    <w:rsid w:val="00A56AE6"/>
    <w:rsid w:val="00A60541"/>
    <w:rsid w:val="00A6430F"/>
    <w:rsid w:val="00A74896"/>
    <w:rsid w:val="00A84FA3"/>
    <w:rsid w:val="00AA0935"/>
    <w:rsid w:val="00AA2A6D"/>
    <w:rsid w:val="00AC1115"/>
    <w:rsid w:val="00AC6118"/>
    <w:rsid w:val="00AF0860"/>
    <w:rsid w:val="00B041AB"/>
    <w:rsid w:val="00B173E0"/>
    <w:rsid w:val="00B23974"/>
    <w:rsid w:val="00B4628B"/>
    <w:rsid w:val="00B50F1D"/>
    <w:rsid w:val="00B736FC"/>
    <w:rsid w:val="00B86462"/>
    <w:rsid w:val="00B86580"/>
    <w:rsid w:val="00B90FE1"/>
    <w:rsid w:val="00B94075"/>
    <w:rsid w:val="00BA4B14"/>
    <w:rsid w:val="00BA64AA"/>
    <w:rsid w:val="00BB265E"/>
    <w:rsid w:val="00BB4F9D"/>
    <w:rsid w:val="00BC12B4"/>
    <w:rsid w:val="00BE17CA"/>
    <w:rsid w:val="00BE5702"/>
    <w:rsid w:val="00C05EF2"/>
    <w:rsid w:val="00C150C5"/>
    <w:rsid w:val="00C60BB4"/>
    <w:rsid w:val="00C67F03"/>
    <w:rsid w:val="00C719BB"/>
    <w:rsid w:val="00C834A4"/>
    <w:rsid w:val="00C924A9"/>
    <w:rsid w:val="00C95B84"/>
    <w:rsid w:val="00CD56C6"/>
    <w:rsid w:val="00CD5C7B"/>
    <w:rsid w:val="00CD6CFF"/>
    <w:rsid w:val="00CE6C2C"/>
    <w:rsid w:val="00CE6D0E"/>
    <w:rsid w:val="00D20543"/>
    <w:rsid w:val="00D20DDB"/>
    <w:rsid w:val="00D25D9A"/>
    <w:rsid w:val="00D37706"/>
    <w:rsid w:val="00D37881"/>
    <w:rsid w:val="00D543CA"/>
    <w:rsid w:val="00D670E1"/>
    <w:rsid w:val="00D901F4"/>
    <w:rsid w:val="00DB78F2"/>
    <w:rsid w:val="00DF63FF"/>
    <w:rsid w:val="00E16316"/>
    <w:rsid w:val="00E225C1"/>
    <w:rsid w:val="00E32865"/>
    <w:rsid w:val="00E40F79"/>
    <w:rsid w:val="00E52EFF"/>
    <w:rsid w:val="00E72A83"/>
    <w:rsid w:val="00E7462F"/>
    <w:rsid w:val="00E80DD6"/>
    <w:rsid w:val="00E81320"/>
    <w:rsid w:val="00E92A4E"/>
    <w:rsid w:val="00E95E48"/>
    <w:rsid w:val="00EB54A0"/>
    <w:rsid w:val="00EC24D7"/>
    <w:rsid w:val="00EE5B95"/>
    <w:rsid w:val="00EF0F21"/>
    <w:rsid w:val="00EF21F2"/>
    <w:rsid w:val="00F07A48"/>
    <w:rsid w:val="00F2020D"/>
    <w:rsid w:val="00F21E91"/>
    <w:rsid w:val="00F44B93"/>
    <w:rsid w:val="00F61C0E"/>
    <w:rsid w:val="00F7449F"/>
    <w:rsid w:val="00F81E78"/>
    <w:rsid w:val="00F8271C"/>
    <w:rsid w:val="00F95976"/>
    <w:rsid w:val="00F968A7"/>
    <w:rsid w:val="00FB30F7"/>
    <w:rsid w:val="00FD270F"/>
    <w:rsid w:val="00FF164E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286BE2-4320-487B-A8E1-332A9A56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Arial" w:hAnsi="Arial"/>
      <w:sz w:val="24"/>
    </w:rPr>
  </w:style>
  <w:style w:type="paragraph" w:styleId="10">
    <w:name w:val="heading 1"/>
    <w:basedOn w:val="a0"/>
    <w:next w:val="a0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B4F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B4F9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4F9D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link w:val="a5"/>
    <w:pPr>
      <w:jc w:val="center"/>
    </w:pPr>
    <w:rPr>
      <w:rFonts w:ascii="Times New Roman" w:hAnsi="Times New Roman"/>
      <w:b/>
      <w:smallCaps/>
      <w:sz w:val="26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ody Text Indent"/>
    <w:basedOn w:val="a0"/>
    <w:rsid w:val="00D543CA"/>
    <w:pPr>
      <w:spacing w:line="360" w:lineRule="auto"/>
      <w:ind w:firstLine="709"/>
      <w:jc w:val="both"/>
    </w:pPr>
  </w:style>
  <w:style w:type="character" w:styleId="ac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semiHidden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4"/>
    <w:rsid w:val="00C924A9"/>
    <w:rPr>
      <w:b/>
      <w:smallCaps/>
      <w:sz w:val="26"/>
      <w:lang w:val="ru-RU" w:eastAsia="ru-RU" w:bidi="ar-SA"/>
    </w:rPr>
  </w:style>
  <w:style w:type="paragraph" w:customStyle="1" w:styleId="ConsPlusNormal">
    <w:name w:val="ConsPlusNormal"/>
    <w:rsid w:val="00BB4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Стиль Заголовок"/>
    <w:basedOn w:val="a0"/>
    <w:link w:val="af0"/>
    <w:qFormat/>
    <w:rsid w:val="00BB4F9D"/>
    <w:pPr>
      <w:keepNext/>
      <w:autoSpaceDE w:val="0"/>
      <w:autoSpaceDN w:val="0"/>
      <w:adjustRightInd w:val="0"/>
      <w:spacing w:before="120" w:after="120" w:line="360" w:lineRule="auto"/>
      <w:jc w:val="center"/>
      <w:outlineLvl w:val="2"/>
    </w:pPr>
    <w:rPr>
      <w:rFonts w:ascii="Times New Roman" w:hAnsi="Times New Roman"/>
      <w:b/>
      <w:sz w:val="28"/>
      <w:szCs w:val="28"/>
      <w:lang w:val="x-none" w:eastAsia="x-none"/>
    </w:rPr>
  </w:style>
  <w:style w:type="character" w:customStyle="1" w:styleId="af0">
    <w:name w:val="Стиль Заголовок Знак"/>
    <w:link w:val="af"/>
    <w:rsid w:val="00BB4F9D"/>
    <w:rPr>
      <w:b/>
      <w:sz w:val="28"/>
      <w:szCs w:val="28"/>
      <w:lang w:val="x-none" w:eastAsia="x-none"/>
    </w:rPr>
  </w:style>
  <w:style w:type="paragraph" w:customStyle="1" w:styleId="1">
    <w:name w:val="Стиль1."/>
    <w:basedOn w:val="a0"/>
    <w:link w:val="12"/>
    <w:qFormat/>
    <w:rsid w:val="00BB4F9D"/>
    <w:pPr>
      <w:numPr>
        <w:numId w:val="4"/>
      </w:numPr>
      <w:autoSpaceDE w:val="0"/>
      <w:autoSpaceDN w:val="0"/>
      <w:adjustRightInd w:val="0"/>
      <w:spacing w:line="360" w:lineRule="auto"/>
      <w:ind w:left="0" w:firstLine="680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Стиль1. Знак"/>
    <w:link w:val="1"/>
    <w:rsid w:val="00BB4F9D"/>
    <w:rPr>
      <w:sz w:val="28"/>
      <w:szCs w:val="28"/>
      <w:lang w:val="x-none" w:eastAsia="x-none"/>
    </w:rPr>
  </w:style>
  <w:style w:type="paragraph" w:customStyle="1" w:styleId="11">
    <w:name w:val="Стиль1.1"/>
    <w:basedOn w:val="1"/>
    <w:qFormat/>
    <w:rsid w:val="00BB4F9D"/>
    <w:pPr>
      <w:numPr>
        <w:ilvl w:val="1"/>
      </w:numPr>
      <w:tabs>
        <w:tab w:val="num" w:pos="360"/>
      </w:tabs>
      <w:ind w:left="0" w:firstLine="794"/>
    </w:pPr>
  </w:style>
  <w:style w:type="paragraph" w:customStyle="1" w:styleId="af1">
    <w:name w:val="Стиль НОРМАЛЬНЫЙ"/>
    <w:basedOn w:val="a0"/>
    <w:link w:val="af2"/>
    <w:qFormat/>
    <w:rsid w:val="00BB4F9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bCs/>
      <w:sz w:val="28"/>
      <w:szCs w:val="28"/>
      <w:lang w:val="x-none" w:eastAsia="x-none"/>
    </w:rPr>
  </w:style>
  <w:style w:type="character" w:customStyle="1" w:styleId="af2">
    <w:name w:val="Стиль НОРМАЛЬНЫЙ Знак"/>
    <w:link w:val="af1"/>
    <w:rsid w:val="00BB4F9D"/>
    <w:rPr>
      <w:bCs/>
      <w:sz w:val="28"/>
      <w:szCs w:val="28"/>
      <w:lang w:val="x-none" w:eastAsia="x-none"/>
    </w:rPr>
  </w:style>
  <w:style w:type="paragraph" w:customStyle="1" w:styleId="af3">
    <w:name w:val="Стиль перечисления"/>
    <w:basedOn w:val="a0"/>
    <w:link w:val="af4"/>
    <w:qFormat/>
    <w:rsid w:val="00BB4F9D"/>
    <w:pPr>
      <w:widowControl w:val="0"/>
      <w:autoSpaceDE w:val="0"/>
      <w:autoSpaceDN w:val="0"/>
      <w:adjustRightInd w:val="0"/>
      <w:spacing w:line="360" w:lineRule="auto"/>
      <w:ind w:firstLine="680"/>
      <w:jc w:val="both"/>
    </w:pPr>
    <w:rPr>
      <w:rFonts w:ascii="Times New Roman" w:hAnsi="Times New Roman"/>
      <w:sz w:val="28"/>
      <w:szCs w:val="28"/>
      <w:lang w:val="x-none" w:eastAsia="x-none"/>
    </w:rPr>
  </w:style>
  <w:style w:type="paragraph" w:customStyle="1" w:styleId="a">
    <w:name w:val="Стиль а)"/>
    <w:basedOn w:val="a0"/>
    <w:link w:val="af5"/>
    <w:qFormat/>
    <w:rsid w:val="00BB4F9D"/>
    <w:pPr>
      <w:widowControl w:val="0"/>
      <w:numPr>
        <w:numId w:val="2"/>
      </w:numPr>
      <w:tabs>
        <w:tab w:val="left" w:pos="1276"/>
      </w:tabs>
      <w:autoSpaceDE w:val="0"/>
      <w:autoSpaceDN w:val="0"/>
      <w:adjustRightInd w:val="0"/>
      <w:spacing w:after="120" w:line="36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f4">
    <w:name w:val="Стиль перечисления Знак"/>
    <w:link w:val="af3"/>
    <w:rsid w:val="00BB4F9D"/>
    <w:rPr>
      <w:sz w:val="28"/>
      <w:szCs w:val="28"/>
      <w:lang w:val="x-none" w:eastAsia="x-none"/>
    </w:rPr>
  </w:style>
  <w:style w:type="character" w:customStyle="1" w:styleId="af5">
    <w:name w:val="Стиль а) Знак"/>
    <w:link w:val="a"/>
    <w:rsid w:val="00BB4F9D"/>
    <w:rPr>
      <w:sz w:val="28"/>
      <w:szCs w:val="28"/>
      <w:lang w:val="x-none" w:eastAsia="x-none"/>
    </w:rPr>
  </w:style>
  <w:style w:type="paragraph" w:customStyle="1" w:styleId="111">
    <w:name w:val="Стиль1.1.1"/>
    <w:basedOn w:val="11"/>
    <w:qFormat/>
    <w:rsid w:val="00BB4F9D"/>
    <w:pPr>
      <w:numPr>
        <w:ilvl w:val="2"/>
      </w:numPr>
      <w:tabs>
        <w:tab w:val="num" w:pos="360"/>
      </w:tabs>
      <w:ind w:left="0" w:firstLine="737"/>
    </w:pPr>
  </w:style>
  <w:style w:type="character" w:customStyle="1" w:styleId="40">
    <w:name w:val="Заголовок 4 Знак"/>
    <w:link w:val="4"/>
    <w:uiPriority w:val="9"/>
    <w:semiHidden/>
    <w:rsid w:val="00BB4F9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B4F9D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B4F9D"/>
    <w:rPr>
      <w:rFonts w:ascii="Calibri" w:hAnsi="Calibri"/>
      <w:i/>
      <w:iCs/>
      <w:sz w:val="24"/>
      <w:szCs w:val="24"/>
    </w:rPr>
  </w:style>
  <w:style w:type="paragraph" w:customStyle="1" w:styleId="21">
    <w:name w:val="Основной текст 21"/>
    <w:basedOn w:val="a0"/>
    <w:rsid w:val="00BB4F9D"/>
    <w:pPr>
      <w:ind w:firstLine="709"/>
      <w:jc w:val="both"/>
    </w:pPr>
  </w:style>
  <w:style w:type="paragraph" w:customStyle="1" w:styleId="Bullet">
    <w:name w:val="Bullet"/>
    <w:basedOn w:val="a0"/>
    <w:rsid w:val="00BB4F9D"/>
    <w:pPr>
      <w:autoSpaceDE w:val="0"/>
      <w:autoSpaceDN w:val="0"/>
    </w:pPr>
    <w:rPr>
      <w:rFonts w:ascii="Tms Rmn" w:hAnsi="Tms Rmn"/>
      <w:sz w:val="20"/>
    </w:rPr>
  </w:style>
  <w:style w:type="character" w:customStyle="1" w:styleId="a7">
    <w:name w:val="Верхний колонтитул Знак"/>
    <w:link w:val="a6"/>
    <w:uiPriority w:val="99"/>
    <w:rsid w:val="00097D1D"/>
    <w:rPr>
      <w:rFonts w:ascii="Arial" w:hAnsi="Arial"/>
      <w:sz w:val="24"/>
    </w:rPr>
  </w:style>
  <w:style w:type="character" w:customStyle="1" w:styleId="a9">
    <w:name w:val="Нижний колонтитул Знак"/>
    <w:link w:val="a8"/>
    <w:uiPriority w:val="99"/>
    <w:rsid w:val="00097D1D"/>
    <w:rPr>
      <w:rFonts w:ascii="Arial" w:hAnsi="Arial"/>
      <w:sz w:val="24"/>
    </w:rPr>
  </w:style>
  <w:style w:type="paragraph" w:styleId="af6">
    <w:name w:val="Block Text"/>
    <w:basedOn w:val="a0"/>
    <w:rsid w:val="00700CD2"/>
    <w:pPr>
      <w:tabs>
        <w:tab w:val="left" w:pos="288"/>
        <w:tab w:val="left" w:pos="864"/>
        <w:tab w:val="left" w:pos="1008"/>
        <w:tab w:val="left" w:pos="1872"/>
        <w:tab w:val="left" w:pos="3456"/>
        <w:tab w:val="left" w:pos="3744"/>
      </w:tabs>
      <w:spacing w:line="360" w:lineRule="auto"/>
      <w:ind w:left="-57" w:right="851" w:firstLine="567"/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B9A3D-230D-4463-A388-43AB5178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Podobragin</dc:creator>
  <cp:keywords/>
  <cp:lastModifiedBy>Плаксина Виктория Викторовна</cp:lastModifiedBy>
  <cp:revision>2</cp:revision>
  <cp:lastPrinted>2018-03-02T07:07:00Z</cp:lastPrinted>
  <dcterms:created xsi:type="dcterms:W3CDTF">2018-03-02T08:20:00Z</dcterms:created>
  <dcterms:modified xsi:type="dcterms:W3CDTF">2018-03-02T08:20:00Z</dcterms:modified>
</cp:coreProperties>
</file>